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9" w:rsidRDefault="003F7994" w:rsidP="002063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57946" cy="453247"/>
            <wp:effectExtent l="19050" t="0" r="0" b="0"/>
            <wp:docPr id="2" name="Image 1" descr="asted_nb_7x1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d_nb_7x1_L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376" cy="4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B0" w:rsidRDefault="00206367" w:rsidP="00AC26D9">
      <w:pPr>
        <w:rPr>
          <w:noProof/>
        </w:rPr>
        <w:sectPr w:rsidR="003E48B0" w:rsidSect="003F7994">
          <w:pgSz w:w="12240" w:h="15840" w:code="1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</w:p>
    <w:p w:rsidR="003E48B0" w:rsidRDefault="00B707A5" w:rsidP="003E48B0">
      <w:pPr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48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inline distT="0" distB="0" distL="0" distR="0">
            <wp:extent cx="2518410" cy="1930781"/>
            <wp:effectExtent l="19050" t="0" r="0" b="0"/>
            <wp:docPr id="6" name="Image 0" descr="CDD-23e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-23e-edi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9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B0" w:rsidRDefault="003E48B0" w:rsidP="003F7994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E48B0" w:rsidRPr="00206367" w:rsidRDefault="00431C08" w:rsidP="00206367">
      <w:pPr>
        <w:spacing w:line="240" w:lineRule="auto"/>
        <w:rPr>
          <w:rFonts w:eastAsia="Times New Roman" w:cstheme="minorHAnsi"/>
          <w:b/>
          <w:color w:val="8F1342"/>
          <w:sz w:val="40"/>
          <w:szCs w:val="40"/>
        </w:rPr>
        <w:sectPr w:rsidR="003E48B0" w:rsidRPr="00206367" w:rsidSect="003E48B0">
          <w:type w:val="continuous"/>
          <w:pgSz w:w="12240" w:h="15840" w:code="1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eastAsia="Times New Roman" w:cstheme="minorHAnsi"/>
          <w:b/>
          <w:color w:val="8F1342"/>
          <w:sz w:val="50"/>
          <w:szCs w:val="50"/>
        </w:rPr>
        <w:t>PROMOTION 2018</w:t>
      </w:r>
      <w:r w:rsidR="003E48B0" w:rsidRPr="00206367">
        <w:rPr>
          <w:rFonts w:eastAsia="Times New Roman" w:cstheme="minorHAnsi"/>
          <w:b/>
          <w:color w:val="8F1342"/>
          <w:sz w:val="50"/>
          <w:szCs w:val="50"/>
        </w:rPr>
        <w:br/>
      </w:r>
      <w:r w:rsidR="0071714D">
        <w:rPr>
          <w:rFonts w:eastAsia="Times New Roman" w:cstheme="minorHAnsi"/>
          <w:b/>
          <w:color w:val="8F1342"/>
          <w:sz w:val="50"/>
          <w:szCs w:val="50"/>
        </w:rPr>
        <w:t xml:space="preserve">PRIX </w:t>
      </w:r>
      <w:r w:rsidR="003E48B0" w:rsidRPr="00206367">
        <w:rPr>
          <w:rFonts w:eastAsia="Times New Roman" w:cstheme="minorHAnsi"/>
          <w:b/>
          <w:color w:val="8F1342"/>
          <w:sz w:val="50"/>
          <w:szCs w:val="50"/>
        </w:rPr>
        <w:t>RÉD</w:t>
      </w:r>
      <w:r w:rsidR="0071714D">
        <w:rPr>
          <w:rFonts w:eastAsia="Times New Roman" w:cstheme="minorHAnsi"/>
          <w:b/>
          <w:color w:val="8F1342"/>
          <w:sz w:val="50"/>
          <w:szCs w:val="50"/>
        </w:rPr>
        <w:t>UIT À</w:t>
      </w:r>
      <w:r w:rsidR="00177573" w:rsidRPr="00206367">
        <w:rPr>
          <w:rFonts w:eastAsia="Times New Roman" w:cstheme="minorHAnsi"/>
          <w:b/>
          <w:color w:val="8F1342"/>
          <w:spacing w:val="20"/>
          <w:sz w:val="50"/>
          <w:szCs w:val="50"/>
        </w:rPr>
        <w:br/>
      </w:r>
      <w:r w:rsidR="0071714D" w:rsidRPr="0071714D">
        <w:rPr>
          <w:rFonts w:eastAsia="Times New Roman" w:cstheme="minorHAnsi"/>
          <w:color w:val="8F1342"/>
          <w:sz w:val="160"/>
          <w:szCs w:val="160"/>
        </w:rPr>
        <w:t>20</w:t>
      </w:r>
      <w:r w:rsidR="0071714D" w:rsidRPr="0071714D">
        <w:rPr>
          <w:rFonts w:eastAsia="Times New Roman" w:cstheme="minorHAnsi"/>
          <w:color w:val="8F1342"/>
          <w:spacing w:val="20"/>
          <w:sz w:val="160"/>
          <w:szCs w:val="160"/>
        </w:rPr>
        <w:t>0$</w:t>
      </w:r>
    </w:p>
    <w:p w:rsidR="003E48B0" w:rsidRDefault="003E48B0" w:rsidP="00206367">
      <w:pPr>
        <w:rPr>
          <w:rFonts w:eastAsia="Times New Roman" w:cstheme="minorHAnsi"/>
          <w:b/>
          <w:sz w:val="32"/>
          <w:szCs w:val="32"/>
        </w:rPr>
        <w:sectPr w:rsidR="003E48B0" w:rsidSect="003E48B0">
          <w:type w:val="continuous"/>
          <w:pgSz w:w="12240" w:h="15840" w:code="1"/>
          <w:pgMar w:top="1440" w:right="1800" w:bottom="1440" w:left="1800" w:header="708" w:footer="708" w:gutter="0"/>
          <w:cols w:num="2" w:space="708"/>
          <w:docGrid w:linePitch="360"/>
        </w:sectPr>
      </w:pPr>
    </w:p>
    <w:p w:rsidR="009E541C" w:rsidRPr="0055559B" w:rsidRDefault="003F7994" w:rsidP="00206367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55559B">
        <w:rPr>
          <w:rFonts w:eastAsia="Times New Roman" w:cstheme="minorHAnsi"/>
          <w:b/>
          <w:sz w:val="36"/>
          <w:szCs w:val="36"/>
        </w:rPr>
        <w:lastRenderedPageBreak/>
        <w:t xml:space="preserve">Obtenez votre exemplaire 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t>CDD 23</w:t>
      </w:r>
      <w:r w:rsidRPr="0055559B">
        <w:rPr>
          <w:rFonts w:eastAsia="Times New Roman" w:cstheme="minorHAnsi"/>
          <w:b/>
          <w:bCs/>
          <w:kern w:val="36"/>
          <w:sz w:val="36"/>
          <w:szCs w:val="36"/>
          <w:vertAlign w:val="superscript"/>
        </w:rPr>
        <w:t>e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t xml:space="preserve"> édition imprimée  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br/>
        <w:t>Classification décimale de Dewey</w:t>
      </w:r>
    </w:p>
    <w:p w:rsidR="003F7994" w:rsidRPr="003F7994" w:rsidRDefault="003F7994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55559B" w:rsidRDefault="0055559B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9E541C" w:rsidRPr="003F7994" w:rsidRDefault="00AC26D9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Coût</w:t>
      </w:r>
      <w:r w:rsidR="00043668"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 régulier</w:t>
      </w:r>
      <w:r w:rsidR="003F7994" w:rsidRPr="003F7994">
        <w:rPr>
          <w:rFonts w:asciiTheme="majorHAnsi" w:eastAsia="Times New Roman" w:hAnsiTheme="majorHAnsi" w:cs="Times New Roman"/>
          <w:bCs/>
          <w:sz w:val="24"/>
          <w:szCs w:val="24"/>
        </w:rPr>
        <w:t> : 600,</w:t>
      </w: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00</w:t>
      </w:r>
      <w:r w:rsidR="003F7994"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$ </w:t>
      </w:r>
      <w:bookmarkStart w:id="0" w:name="_GoBack"/>
      <w:bookmarkEnd w:id="0"/>
    </w:p>
    <w:p w:rsidR="009E541C" w:rsidRPr="003F7994" w:rsidRDefault="009E541C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</w:p>
    <w:p w:rsidR="009E541C" w:rsidRPr="003F7994" w:rsidRDefault="009E541C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Coût après rabais</w:t>
      </w:r>
      <w:r w:rsidR="0071714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de 66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%</w:t>
      </w:r>
      <w:r w:rsidR="0071714D">
        <w:rPr>
          <w:rFonts w:asciiTheme="majorHAnsi" w:eastAsia="Times New Roman" w:hAnsiTheme="majorHAnsi" w:cs="Times New Roman"/>
          <w:b/>
          <w:bCs/>
          <w:sz w:val="24"/>
          <w:szCs w:val="24"/>
        </w:rPr>
        <w:t> : 2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00,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00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$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312731" w:rsidRPr="003F7994">
        <w:rPr>
          <w:rFonts w:asciiTheme="majorHAnsi" w:eastAsia="Times New Roman" w:hAnsiTheme="majorHAnsi" w:cs="Times New Roman"/>
          <w:bCs/>
          <w:sz w:val="20"/>
          <w:szCs w:val="20"/>
        </w:rPr>
        <w:t>(taxes, frais de manutention et frais d’envoi en sus)</w:t>
      </w:r>
    </w:p>
    <w:p w:rsidR="003E48B0" w:rsidRDefault="003E48B0" w:rsidP="003E48B0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9E541C" w:rsidRPr="00206367" w:rsidRDefault="003E48B0" w:rsidP="00206367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ISBN : 978-2-923563-41-1</w:t>
      </w:r>
    </w:p>
    <w:p w:rsidR="00AC26D9" w:rsidRPr="003F7994" w:rsidRDefault="00AC26D9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sz w:val="24"/>
          <w:szCs w:val="24"/>
        </w:rPr>
        <w:br/>
        <w:t xml:space="preserve">De nouveaux concepts apparaissent constamment tels que l'alimentation vivante, l'infonuagique, la psychologie positive et l'hameçonnage, et les éditeurs de la Classification décimale </w:t>
      </w:r>
      <w:proofErr w:type="spellStart"/>
      <w:r w:rsidRPr="003F7994">
        <w:rPr>
          <w:rFonts w:asciiTheme="majorHAnsi" w:eastAsia="Times New Roman" w:hAnsiTheme="majorHAnsi" w:cs="Times New Roman"/>
          <w:sz w:val="24"/>
          <w:szCs w:val="24"/>
        </w:rPr>
        <w:t>Dewey</w:t>
      </w:r>
      <w:r w:rsidRPr="003F7994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MD</w:t>
      </w:r>
      <w:proofErr w:type="spellEnd"/>
      <w:r w:rsidRPr="003F7994">
        <w:rPr>
          <w:rFonts w:asciiTheme="majorHAnsi" w:eastAsia="Times New Roman" w:hAnsiTheme="majorHAnsi" w:cs="Times New Roman"/>
          <w:sz w:val="24"/>
          <w:szCs w:val="24"/>
        </w:rPr>
        <w:t xml:space="preserve"> demeurent à l'affût.  En étroite collaboration avec les bibliothécaires, ils s'assurent que les prévisions reflètent les besoins actuels des usagers des bibliothèques pour la Classification décimale </w:t>
      </w:r>
      <w:proofErr w:type="spellStart"/>
      <w:r w:rsidRPr="003F7994">
        <w:rPr>
          <w:rFonts w:asciiTheme="majorHAnsi" w:eastAsia="Times New Roman" w:hAnsiTheme="majorHAnsi" w:cs="Times New Roman"/>
          <w:sz w:val="24"/>
          <w:szCs w:val="24"/>
        </w:rPr>
        <w:t>Dewey</w:t>
      </w:r>
      <w:r w:rsidRPr="003F7994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MD</w:t>
      </w:r>
      <w:proofErr w:type="spellEnd"/>
      <w:r w:rsidRPr="003F7994">
        <w:rPr>
          <w:rFonts w:asciiTheme="majorHAnsi" w:eastAsia="Times New Roman" w:hAnsiTheme="majorHAnsi" w:cs="Times New Roman"/>
          <w:sz w:val="24"/>
          <w:szCs w:val="24"/>
        </w:rPr>
        <w:t xml:space="preserve"> soit toujours</w:t>
      </w:r>
      <w:r w:rsidR="00737979">
        <w:rPr>
          <w:rFonts w:asciiTheme="majorHAnsi" w:eastAsia="Times New Roman" w:hAnsiTheme="majorHAnsi" w:cs="Times New Roman"/>
          <w:sz w:val="24"/>
          <w:szCs w:val="24"/>
        </w:rPr>
        <w:br/>
      </w:r>
      <w:r w:rsidRPr="003F7994">
        <w:rPr>
          <w:rFonts w:asciiTheme="majorHAnsi" w:eastAsia="Times New Roman" w:hAnsiTheme="majorHAnsi" w:cs="Times New Roman"/>
          <w:sz w:val="24"/>
          <w:szCs w:val="24"/>
        </w:rPr>
        <w:t>à jour, pertinente et indispensables.</w:t>
      </w:r>
    </w:p>
    <w:p w:rsidR="008B28FB" w:rsidRPr="003F7994" w:rsidRDefault="008B28FB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E541C" w:rsidRPr="003F7994" w:rsidRDefault="009E541C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B28FB" w:rsidRPr="003F7994" w:rsidRDefault="008B28FB" w:rsidP="003F799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sz w:val="24"/>
          <w:szCs w:val="24"/>
        </w:rPr>
        <w:t>Faire parvenir votre commande à</w:t>
      </w:r>
      <w:r w:rsidR="003F7994">
        <w:rPr>
          <w:rFonts w:asciiTheme="majorHAnsi" w:eastAsia="Times New Roman" w:hAnsiTheme="majorHAnsi" w:cs="Times New Roman"/>
          <w:sz w:val="24"/>
          <w:szCs w:val="24"/>
        </w:rPr>
        <w:br/>
      </w:r>
      <w:hyperlink r:id="rId9" w:history="1">
        <w:r w:rsidRPr="003F7994">
          <w:rPr>
            <w:rStyle w:val="Lienhypertexte"/>
            <w:rFonts w:asciiTheme="majorHAnsi" w:eastAsia="Times New Roman" w:hAnsiTheme="majorHAnsi" w:cs="Times New Roman"/>
            <w:color w:val="0000FF"/>
            <w:sz w:val="24"/>
            <w:szCs w:val="24"/>
          </w:rPr>
          <w:t>info@asted.org</w:t>
        </w:r>
      </w:hyperlink>
    </w:p>
    <w:sectPr w:rsidR="008B28FB" w:rsidRPr="003F7994" w:rsidSect="003E48B0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73" w:rsidRDefault="00177573" w:rsidP="003F7994">
      <w:pPr>
        <w:spacing w:after="0" w:line="240" w:lineRule="auto"/>
      </w:pPr>
      <w:r>
        <w:separator/>
      </w:r>
    </w:p>
  </w:endnote>
  <w:endnote w:type="continuationSeparator" w:id="0">
    <w:p w:rsidR="00177573" w:rsidRDefault="00177573" w:rsidP="003F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73" w:rsidRDefault="00177573" w:rsidP="003F7994">
      <w:pPr>
        <w:spacing w:after="0" w:line="240" w:lineRule="auto"/>
      </w:pPr>
      <w:r>
        <w:separator/>
      </w:r>
    </w:p>
  </w:footnote>
  <w:footnote w:type="continuationSeparator" w:id="0">
    <w:p w:rsidR="00177573" w:rsidRDefault="00177573" w:rsidP="003F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6D9"/>
    <w:rsid w:val="000161A4"/>
    <w:rsid w:val="00043668"/>
    <w:rsid w:val="00076BBE"/>
    <w:rsid w:val="000861B8"/>
    <w:rsid w:val="000E230B"/>
    <w:rsid w:val="001205B6"/>
    <w:rsid w:val="00177573"/>
    <w:rsid w:val="00206367"/>
    <w:rsid w:val="002079FD"/>
    <w:rsid w:val="0025068C"/>
    <w:rsid w:val="002B32A8"/>
    <w:rsid w:val="002E295C"/>
    <w:rsid w:val="00312731"/>
    <w:rsid w:val="003846C5"/>
    <w:rsid w:val="003E2202"/>
    <w:rsid w:val="003E48B0"/>
    <w:rsid w:val="003F7994"/>
    <w:rsid w:val="00431C08"/>
    <w:rsid w:val="00453AB3"/>
    <w:rsid w:val="00460ADB"/>
    <w:rsid w:val="00482C1C"/>
    <w:rsid w:val="00546C40"/>
    <w:rsid w:val="0055559B"/>
    <w:rsid w:val="005B22CB"/>
    <w:rsid w:val="0068177B"/>
    <w:rsid w:val="0071714D"/>
    <w:rsid w:val="00717A3B"/>
    <w:rsid w:val="00737979"/>
    <w:rsid w:val="007A6B7B"/>
    <w:rsid w:val="008B28FB"/>
    <w:rsid w:val="008B5C39"/>
    <w:rsid w:val="008D7D05"/>
    <w:rsid w:val="009C4DE5"/>
    <w:rsid w:val="009D78E2"/>
    <w:rsid w:val="009E541C"/>
    <w:rsid w:val="00A30F2D"/>
    <w:rsid w:val="00AC26D9"/>
    <w:rsid w:val="00B707A5"/>
    <w:rsid w:val="00BB7D67"/>
    <w:rsid w:val="00C5568D"/>
    <w:rsid w:val="00C93CB7"/>
    <w:rsid w:val="00E511A6"/>
    <w:rsid w:val="00E77E8F"/>
    <w:rsid w:val="00F95590"/>
    <w:rsid w:val="00FC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B8"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F7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7994"/>
  </w:style>
  <w:style w:type="paragraph" w:styleId="Pieddepage">
    <w:name w:val="footer"/>
    <w:basedOn w:val="Normal"/>
    <w:link w:val="PieddepageCar"/>
    <w:uiPriority w:val="99"/>
    <w:semiHidden/>
    <w:unhideWhenUsed/>
    <w:rsid w:val="003F7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sted.org" TargetMode="External"/></Relationships>
</file>

<file path=word/theme/theme1.xml><?xml version="1.0" encoding="utf-8"?>
<a:theme xmlns:a="http://schemas.openxmlformats.org/drawingml/2006/main" name="Thème Offic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855B-AFD0-475C-974F-E42ECD34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Riffi</dc:creator>
  <cp:lastModifiedBy>Stagiaire</cp:lastModifiedBy>
  <cp:revision>10</cp:revision>
  <cp:lastPrinted>2016-05-26T15:01:00Z</cp:lastPrinted>
  <dcterms:created xsi:type="dcterms:W3CDTF">2017-04-03T17:53:00Z</dcterms:created>
  <dcterms:modified xsi:type="dcterms:W3CDTF">2018-01-15T19:09:00Z</dcterms:modified>
</cp:coreProperties>
</file>